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E6A6" w14:textId="30CFF1E7" w:rsidR="00375D0A" w:rsidRDefault="00CE3F97" w:rsidP="00CC7DAE">
      <w:pPr>
        <w:rPr>
          <w:rFonts w:eastAsia="Times New Roman" w:cstheme="minorHAnsi"/>
          <w:b/>
          <w:bCs/>
          <w:color w:val="4472C4" w:themeColor="accent1"/>
          <w:sz w:val="28"/>
          <w:szCs w:val="28"/>
          <w:lang w:eastAsia="en-GB"/>
        </w:rPr>
      </w:pPr>
      <w:r>
        <w:rPr>
          <w:rFonts w:ascii="PublicaSansW00-Light" w:eastAsia="Times New Roman" w:hAnsi="PublicaSansW00-Light" w:cstheme="minorHAnsi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28971DF" wp14:editId="531C1E28">
            <wp:simplePos x="0" y="0"/>
            <wp:positionH relativeFrom="column">
              <wp:posOffset>645795</wp:posOffset>
            </wp:positionH>
            <wp:positionV relativeFrom="paragraph">
              <wp:posOffset>101600</wp:posOffset>
            </wp:positionV>
            <wp:extent cx="523240" cy="523240"/>
            <wp:effectExtent l="0" t="0" r="0" b="0"/>
            <wp:wrapSquare wrapText="bothSides"/>
            <wp:docPr id="12" name="Picture 1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D0A">
        <w:rPr>
          <w:rFonts w:eastAsia="Times New Roman" w:cstheme="minorHAnsi"/>
          <w:b/>
          <w:bCs/>
          <w:noProof/>
          <w:color w:val="4472C4" w:themeColor="accent1"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74D021C1" wp14:editId="7A25C431">
            <wp:simplePos x="0" y="0"/>
            <wp:positionH relativeFrom="column">
              <wp:posOffset>7399</wp:posOffset>
            </wp:positionH>
            <wp:positionV relativeFrom="paragraph">
              <wp:posOffset>119380</wp:posOffset>
            </wp:positionV>
            <wp:extent cx="539750" cy="507365"/>
            <wp:effectExtent l="0" t="0" r="6350" b="635"/>
            <wp:wrapSquare wrapText="bothSides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hdt 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9B26" w14:textId="29C221C7" w:rsidR="006E4631" w:rsidRPr="006E4631" w:rsidRDefault="006E4631" w:rsidP="00CC7DAE">
      <w:pPr>
        <w:rPr>
          <w:rFonts w:ascii="Publica Sans Medium" w:eastAsia="Times New Roman" w:hAnsi="Publica Sans Medium" w:cstheme="minorHAnsi"/>
          <w:b/>
          <w:bCs/>
          <w:color w:val="4472C4" w:themeColor="accent1"/>
          <w:sz w:val="16"/>
          <w:szCs w:val="16"/>
          <w:lang w:eastAsia="en-GB"/>
        </w:rPr>
      </w:pPr>
      <w:r w:rsidRPr="006E4631">
        <w:rPr>
          <w:rFonts w:ascii="Publica Sans Medium" w:eastAsia="Times New Roman" w:hAnsi="Publica Sans Medium" w:cstheme="minorHAnsi"/>
          <w:b/>
          <w:bCs/>
          <w:color w:val="4472C4" w:themeColor="accent1"/>
          <w:sz w:val="16"/>
          <w:szCs w:val="16"/>
          <w:lang w:eastAsia="en-GB"/>
        </w:rPr>
        <w:t>Manor House Development Trust</w:t>
      </w:r>
    </w:p>
    <w:p w14:paraId="0018DE16" w14:textId="26A2C919" w:rsidR="00375D0A" w:rsidRPr="00CE3F97" w:rsidRDefault="00CE3F97" w:rsidP="00CC7DAE">
      <w:pPr>
        <w:rPr>
          <w:rFonts w:ascii="Publica Sans Medium" w:eastAsia="Times New Roman" w:hAnsi="Publica Sans Medium" w:cstheme="minorHAnsi"/>
          <w:b/>
          <w:bCs/>
          <w:color w:val="473F4A"/>
          <w:sz w:val="28"/>
          <w:szCs w:val="28"/>
          <w:lang w:eastAsia="en-GB"/>
        </w:rPr>
      </w:pPr>
      <w:r>
        <w:rPr>
          <w:rFonts w:ascii="Publica Sans Medium" w:eastAsia="Times New Roman" w:hAnsi="Publica Sans Medium" w:cstheme="minorHAnsi"/>
          <w:b/>
          <w:bCs/>
          <w:color w:val="473F4A"/>
          <w:sz w:val="28"/>
          <w:szCs w:val="28"/>
          <w:lang w:eastAsia="en-GB"/>
        </w:rPr>
        <w:t>Redmond Community Centre</w:t>
      </w:r>
    </w:p>
    <w:p w14:paraId="0F774C2D" w14:textId="3C004588" w:rsidR="00375D0A" w:rsidRPr="00375D0A" w:rsidRDefault="00375D0A" w:rsidP="00CC7DAE">
      <w:pPr>
        <w:rPr>
          <w:rFonts w:eastAsia="Times New Roman" w:cstheme="minorHAnsi"/>
          <w:b/>
          <w:bCs/>
          <w:color w:val="7BA6D6"/>
          <w:sz w:val="28"/>
          <w:szCs w:val="28"/>
          <w:lang w:eastAsia="en-GB"/>
        </w:rPr>
      </w:pPr>
    </w:p>
    <w:p w14:paraId="729E74BB" w14:textId="2858AB5D" w:rsidR="00375D0A" w:rsidRPr="00CE3F97" w:rsidRDefault="003A299B" w:rsidP="00CC7DAE">
      <w:pPr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</w:pPr>
      <w:r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>Courier</w:t>
      </w:r>
      <w:r w:rsidR="006127A7"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 xml:space="preserve"> Volunteer Role Description</w:t>
      </w:r>
    </w:p>
    <w:p w14:paraId="14075FBE" w14:textId="565F686C" w:rsidR="00E56557" w:rsidRDefault="00E56557" w:rsidP="00CC7DAE">
      <w:pPr>
        <w:rPr>
          <w:rFonts w:eastAsia="Times New Roman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6127A7" w:rsidRPr="00CE3F97" w14:paraId="2814EB0A" w14:textId="77777777" w:rsidTr="0003715F">
        <w:tc>
          <w:tcPr>
            <w:tcW w:w="2263" w:type="dxa"/>
          </w:tcPr>
          <w:p w14:paraId="42C65B9E" w14:textId="77777777" w:rsidR="006127A7" w:rsidRPr="00CE3F97" w:rsidRDefault="006127A7" w:rsidP="0003715F">
            <w:pPr>
              <w:rPr>
                <w:rFonts w:ascii="Publica Sans Medium" w:eastAsia="Times New Roman" w:hAnsi="Publica Sans Medium" w:cstheme="minorHAnsi"/>
                <w:b/>
                <w:bCs/>
                <w:color w:val="4472C4" w:themeColor="accent1"/>
                <w:lang w:eastAsia="en-GB"/>
              </w:rPr>
            </w:pPr>
            <w:r w:rsidRPr="00CE3F97">
              <w:rPr>
                <w:rFonts w:ascii="Publica Sans Medium" w:eastAsia="Times New Roman" w:hAnsi="Publica Sans Medium" w:cstheme="minorHAnsi"/>
                <w:b/>
                <w:bCs/>
                <w:color w:val="4472C4" w:themeColor="accent1"/>
                <w:lang w:eastAsia="en-GB"/>
              </w:rPr>
              <w:t>Department</w:t>
            </w:r>
          </w:p>
        </w:tc>
        <w:tc>
          <w:tcPr>
            <w:tcW w:w="6747" w:type="dxa"/>
          </w:tcPr>
          <w:p w14:paraId="4EB59B55" w14:textId="44081CA6" w:rsidR="006127A7" w:rsidRPr="007B2834" w:rsidRDefault="00374F1B" w:rsidP="0003715F">
            <w:pPr>
              <w:rPr>
                <w:rFonts w:ascii="PublicaSansW00-Light" w:eastAsia="Times New Roman" w:hAnsi="PublicaSansW00-Light" w:cstheme="minorHAnsi"/>
                <w:color w:val="473F4A"/>
                <w:lang w:eastAsia="en-GB"/>
              </w:rPr>
            </w:pPr>
            <w:r w:rsidRPr="007B2834">
              <w:rPr>
                <w:rFonts w:ascii="PublicaSansW00-Light" w:eastAsia="Times New Roman" w:hAnsi="PublicaSansW00-Light" w:cstheme="minorHAnsi"/>
                <w:color w:val="473F4A"/>
                <w:lang w:eastAsia="en-GB"/>
              </w:rPr>
              <w:t>Skyline Emergency Food Hub/Projects</w:t>
            </w:r>
          </w:p>
        </w:tc>
      </w:tr>
      <w:tr w:rsidR="006127A7" w:rsidRPr="00CE3F97" w14:paraId="52DFB697" w14:textId="77777777" w:rsidTr="0003715F">
        <w:tc>
          <w:tcPr>
            <w:tcW w:w="2263" w:type="dxa"/>
          </w:tcPr>
          <w:p w14:paraId="4589AC55" w14:textId="77777777" w:rsidR="006127A7" w:rsidRPr="00CE3F97" w:rsidRDefault="006127A7" w:rsidP="0003715F">
            <w:pPr>
              <w:rPr>
                <w:rFonts w:ascii="Publica Sans Medium" w:eastAsia="Times New Roman" w:hAnsi="Publica Sans Medium" w:cstheme="minorHAnsi"/>
                <w:b/>
                <w:bCs/>
                <w:color w:val="4472C4" w:themeColor="accent1"/>
                <w:lang w:eastAsia="en-GB"/>
              </w:rPr>
            </w:pPr>
            <w:r w:rsidRPr="00CE3F97">
              <w:rPr>
                <w:rFonts w:ascii="Publica Sans Medium" w:eastAsia="Times New Roman" w:hAnsi="Publica Sans Medium" w:cstheme="minorHAnsi"/>
                <w:b/>
                <w:bCs/>
                <w:color w:val="4472C4" w:themeColor="accent1"/>
                <w:lang w:eastAsia="en-GB"/>
              </w:rPr>
              <w:t xml:space="preserve">Availability </w:t>
            </w:r>
          </w:p>
        </w:tc>
        <w:tc>
          <w:tcPr>
            <w:tcW w:w="6747" w:type="dxa"/>
          </w:tcPr>
          <w:p w14:paraId="4DA52094" w14:textId="1F3B8386" w:rsidR="006127A7" w:rsidRPr="007B2834" w:rsidRDefault="00374F1B" w:rsidP="0003715F">
            <w:pPr>
              <w:rPr>
                <w:rFonts w:ascii="PublicaSansW00-Light" w:eastAsia="Times New Roman" w:hAnsi="PublicaSansW00-Light" w:cstheme="minorHAnsi"/>
                <w:color w:val="473F4A"/>
                <w:lang w:eastAsia="en-GB"/>
              </w:rPr>
            </w:pPr>
            <w:r w:rsidRPr="007B2834">
              <w:rPr>
                <w:rFonts w:ascii="PublicaSansW00-Light" w:eastAsia="Times New Roman" w:hAnsi="PublicaSansW00-Light" w:cstheme="minorHAnsi"/>
                <w:color w:val="473F4A"/>
                <w:lang w:eastAsia="en-GB"/>
              </w:rPr>
              <w:t>Monday – Friday 12:30 pm - 2 pm</w:t>
            </w:r>
          </w:p>
        </w:tc>
      </w:tr>
      <w:tr w:rsidR="006127A7" w:rsidRPr="00CE3F97" w14:paraId="2BDC4242" w14:textId="77777777" w:rsidTr="0003715F">
        <w:tc>
          <w:tcPr>
            <w:tcW w:w="2263" w:type="dxa"/>
          </w:tcPr>
          <w:p w14:paraId="6B6C9D1D" w14:textId="77777777" w:rsidR="006127A7" w:rsidRPr="00CE3F97" w:rsidRDefault="006127A7" w:rsidP="0003715F">
            <w:pPr>
              <w:rPr>
                <w:rFonts w:ascii="Publica Sans Medium" w:eastAsia="Times New Roman" w:hAnsi="Publica Sans Medium" w:cstheme="minorHAnsi"/>
                <w:b/>
                <w:bCs/>
                <w:color w:val="4472C4" w:themeColor="accent1"/>
                <w:lang w:eastAsia="en-GB"/>
              </w:rPr>
            </w:pPr>
            <w:r w:rsidRPr="00CE3F97">
              <w:rPr>
                <w:rFonts w:ascii="Publica Sans Medium" w:eastAsia="Times New Roman" w:hAnsi="Publica Sans Medium" w:cstheme="minorHAnsi"/>
                <w:b/>
                <w:bCs/>
                <w:color w:val="4472C4" w:themeColor="accent1"/>
                <w:lang w:eastAsia="en-GB"/>
              </w:rPr>
              <w:t xml:space="preserve">Location </w:t>
            </w:r>
          </w:p>
        </w:tc>
        <w:tc>
          <w:tcPr>
            <w:tcW w:w="6747" w:type="dxa"/>
          </w:tcPr>
          <w:p w14:paraId="40D44EB5" w14:textId="653E165B" w:rsidR="006127A7" w:rsidRPr="007B2834" w:rsidRDefault="006127A7" w:rsidP="0003715F">
            <w:pPr>
              <w:rPr>
                <w:rFonts w:ascii="PublicaSansW00-Light" w:eastAsia="Times New Roman" w:hAnsi="PublicaSansW00-Light" w:cstheme="minorHAnsi"/>
                <w:color w:val="473F4A"/>
                <w:lang w:eastAsia="en-GB"/>
              </w:rPr>
            </w:pPr>
            <w:r w:rsidRPr="007B2834">
              <w:rPr>
                <w:rFonts w:ascii="PublicaSansW00-Light" w:eastAsia="Times New Roman" w:hAnsi="PublicaSansW00-Light" w:cstheme="minorHAnsi"/>
                <w:color w:val="473F4A"/>
                <w:lang w:eastAsia="en-GB"/>
              </w:rPr>
              <w:t>Redmond Community Centre</w:t>
            </w:r>
          </w:p>
        </w:tc>
      </w:tr>
      <w:tr w:rsidR="006127A7" w:rsidRPr="00CE3F97" w14:paraId="3EE1C57A" w14:textId="77777777" w:rsidTr="0003715F">
        <w:tc>
          <w:tcPr>
            <w:tcW w:w="2263" w:type="dxa"/>
          </w:tcPr>
          <w:p w14:paraId="3BE6A2E9" w14:textId="77777777" w:rsidR="006127A7" w:rsidRPr="00CE3F97" w:rsidRDefault="006127A7" w:rsidP="0003715F">
            <w:pPr>
              <w:rPr>
                <w:rFonts w:ascii="Publica Sans Medium" w:eastAsia="Times New Roman" w:hAnsi="Publica Sans Medium" w:cstheme="minorHAnsi"/>
                <w:b/>
                <w:bCs/>
                <w:color w:val="4472C4" w:themeColor="accent1"/>
                <w:lang w:eastAsia="en-GB"/>
              </w:rPr>
            </w:pPr>
            <w:r w:rsidRPr="00CE3F97">
              <w:rPr>
                <w:rFonts w:ascii="Publica Sans Medium" w:eastAsia="Times New Roman" w:hAnsi="Publica Sans Medium" w:cstheme="minorHAnsi"/>
                <w:b/>
                <w:bCs/>
                <w:color w:val="4472C4" w:themeColor="accent1"/>
                <w:lang w:eastAsia="en-GB"/>
              </w:rPr>
              <w:t xml:space="preserve">Category </w:t>
            </w:r>
          </w:p>
        </w:tc>
        <w:tc>
          <w:tcPr>
            <w:tcW w:w="6747" w:type="dxa"/>
          </w:tcPr>
          <w:p w14:paraId="1A04A2AF" w14:textId="77777777" w:rsidR="006127A7" w:rsidRPr="007B2834" w:rsidRDefault="006127A7" w:rsidP="0003715F">
            <w:pPr>
              <w:rPr>
                <w:rFonts w:ascii="PublicaSansW00-Light" w:hAnsi="PublicaSansW00-Light"/>
                <w:color w:val="473F4A"/>
              </w:rPr>
            </w:pPr>
            <w:r w:rsidRPr="007B2834">
              <w:rPr>
                <w:rFonts w:ascii="PublicaSansW00-Light" w:hAnsi="PublicaSansW00-Light"/>
                <w:color w:val="473F4A"/>
              </w:rPr>
              <w:t>Contributing to our operational work</w:t>
            </w:r>
          </w:p>
        </w:tc>
      </w:tr>
    </w:tbl>
    <w:p w14:paraId="6204D473" w14:textId="078776D6" w:rsidR="006127A7" w:rsidRPr="00CE3F97" w:rsidRDefault="006127A7" w:rsidP="00CC7DAE">
      <w:pPr>
        <w:rPr>
          <w:rFonts w:ascii="PublicaSansW00-Light" w:eastAsia="Times New Roman" w:hAnsi="PublicaSansW00-Light" w:cstheme="minorHAnsi"/>
          <w:lang w:eastAsia="en-GB"/>
        </w:rPr>
      </w:pPr>
    </w:p>
    <w:p w14:paraId="5ED652A3" w14:textId="099D4011" w:rsidR="006127A7" w:rsidRPr="00CE3F97" w:rsidRDefault="006127A7" w:rsidP="00CC7DAE">
      <w:pPr>
        <w:rPr>
          <w:rFonts w:ascii="PublicaSansW00-Light" w:eastAsia="Times New Roman" w:hAnsi="PublicaSansW00-Light" w:cstheme="minorHAnsi"/>
          <w:color w:val="4472C4" w:themeColor="accent1"/>
          <w:lang w:eastAsia="en-GB"/>
        </w:rPr>
      </w:pPr>
      <w:r w:rsidRPr="00CE3F97">
        <w:rPr>
          <w:rFonts w:ascii="PublicaSansW00-Light" w:eastAsia="Times New Roman" w:hAnsi="PublicaSansW00-Ligh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2492E" wp14:editId="5DC62DA6">
                <wp:simplePos x="0" y="0"/>
                <wp:positionH relativeFrom="column">
                  <wp:posOffset>7950</wp:posOffset>
                </wp:positionH>
                <wp:positionV relativeFrom="paragraph">
                  <wp:posOffset>30314</wp:posOffset>
                </wp:positionV>
                <wp:extent cx="5724939" cy="0"/>
                <wp:effectExtent l="0" t="12700" r="1587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918C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.4pt" to="451.45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" strokecolor="#4472c4 [3204]" strokeweight="1.5pt">
                <v:stroke joinstyle="miter"/>
              </v:line>
            </w:pict>
          </mc:Fallback>
        </mc:AlternateContent>
      </w:r>
    </w:p>
    <w:p w14:paraId="05A5F0F0" w14:textId="77E7C4C2" w:rsidR="00374F1B" w:rsidRPr="00CE3F97" w:rsidRDefault="00374F1B" w:rsidP="000465B1">
      <w:pPr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</w:pPr>
      <w:r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>The Project:</w:t>
      </w:r>
    </w:p>
    <w:p w14:paraId="11743A8B" w14:textId="5B358B9B" w:rsidR="00374F1B" w:rsidRPr="00CE3F97" w:rsidRDefault="00374F1B" w:rsidP="000465B1">
      <w:pPr>
        <w:rPr>
          <w:rFonts w:ascii="PublicaSansW00-Light" w:eastAsia="Times New Roman" w:hAnsi="PublicaSansW00-Light" w:cstheme="minorHAnsi"/>
          <w:lang w:eastAsia="en-GB"/>
        </w:rPr>
      </w:pPr>
    </w:p>
    <w:p w14:paraId="382A4AAE" w14:textId="4A3401B5" w:rsidR="00374F1B" w:rsidRPr="007B2834" w:rsidRDefault="00374F1B" w:rsidP="000465B1">
      <w:p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The Skyline Emergency Food Hub was established back in March to support households who have been severely impacted by the Covid-19 pandemic. From those who livelihoods, physical and mental wellbeing, and having been affected causing some to experience food poverty as a result.</w:t>
      </w:r>
      <w:r w:rsidR="006D6E52"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 </w:t>
      </w:r>
    </w:p>
    <w:p w14:paraId="725200A3" w14:textId="4EEF6540" w:rsidR="006D6E52" w:rsidRPr="007B2834" w:rsidRDefault="006D6E52" w:rsidP="000465B1">
      <w:pPr>
        <w:rPr>
          <w:rFonts w:ascii="PublicaSansW00-Light" w:eastAsia="Times New Roman" w:hAnsi="PublicaSansW00-Light" w:cstheme="minorHAnsi"/>
          <w:color w:val="473F4A"/>
          <w:lang w:eastAsia="en-GB"/>
        </w:rPr>
      </w:pPr>
    </w:p>
    <w:p w14:paraId="68EEE162" w14:textId="131A1793" w:rsidR="00CC7DAE" w:rsidRPr="007B2834" w:rsidRDefault="006D6E52" w:rsidP="00CC7DAE">
      <w:p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Food is prepared and delivered by a dedicated frontline team, working from the Redmond Community Centre.</w:t>
      </w:r>
      <w:r w:rsidR="00374F1B"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 </w:t>
      </w: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So far, we</w:t>
      </w:r>
      <w:r w:rsidR="00374F1B"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 have </w:t>
      </w: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delivered over 13,168 meals across Woodberry Down and Hackney. But as new lockdown begins, and with the aftereffects of the COVID-19 still predicted to last long after the pandemic, it’s vital we have a</w:t>
      </w:r>
      <w:r w:rsidR="00CE3F97"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n</w:t>
      </w: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 enough dedicated volunteers to carry on this much needed service.</w:t>
      </w:r>
    </w:p>
    <w:p w14:paraId="5B8CFA59" w14:textId="100F19A0" w:rsidR="00374F1B" w:rsidRPr="00CE3F97" w:rsidRDefault="00374F1B" w:rsidP="00CC7DAE">
      <w:pPr>
        <w:rPr>
          <w:rFonts w:ascii="PublicaSansW00-Light" w:eastAsia="Times New Roman" w:hAnsi="PublicaSansW00-Light" w:cstheme="minorHAnsi"/>
          <w:lang w:eastAsia="en-GB"/>
        </w:rPr>
      </w:pPr>
    </w:p>
    <w:p w14:paraId="2E56D230" w14:textId="069B60D4" w:rsidR="00F42BF7" w:rsidRPr="00CE3F97" w:rsidRDefault="00F42BF7" w:rsidP="00CC7DAE">
      <w:pPr>
        <w:rPr>
          <w:rFonts w:ascii="PublicaSansW00-Light" w:eastAsia="Times New Roman" w:hAnsi="PublicaSansW00-Light" w:cstheme="minorHAnsi"/>
          <w:lang w:eastAsia="en-GB"/>
        </w:rPr>
      </w:pPr>
      <w:r w:rsidRPr="00CE3F97">
        <w:rPr>
          <w:rFonts w:ascii="PublicaSansW00-Light" w:eastAsia="Times New Roman" w:hAnsi="PublicaSansW00-Ligh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4212D" wp14:editId="2C59921E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24939" cy="0"/>
                <wp:effectExtent l="0" t="12700" r="1587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D31D5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50.8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" strokecolor="#4472c4 [3204]" strokeweight="1.5pt">
                <v:stroke joinstyle="miter"/>
              </v:line>
            </w:pict>
          </mc:Fallback>
        </mc:AlternateContent>
      </w:r>
    </w:p>
    <w:p w14:paraId="14A5E165" w14:textId="77777777" w:rsidR="00374F1B" w:rsidRPr="00CE3F97" w:rsidRDefault="00374F1B" w:rsidP="00374F1B">
      <w:pPr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</w:pPr>
      <w:r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>Role Purpose:</w:t>
      </w:r>
    </w:p>
    <w:p w14:paraId="57B34D35" w14:textId="77777777" w:rsidR="00374F1B" w:rsidRPr="00CE3F97" w:rsidRDefault="00374F1B" w:rsidP="00CC7DAE">
      <w:pPr>
        <w:rPr>
          <w:rFonts w:ascii="PublicaSansW00-Light" w:eastAsia="Times New Roman" w:hAnsi="PublicaSansW00-Light" w:cstheme="minorHAnsi"/>
          <w:lang w:eastAsia="en-GB"/>
        </w:rPr>
      </w:pPr>
    </w:p>
    <w:p w14:paraId="41B13589" w14:textId="126A038A" w:rsidR="00374F1B" w:rsidRPr="007B2834" w:rsidRDefault="00374F1B" w:rsidP="00374F1B">
      <w:p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We are looking for Courier Volunteers to help us with the delivery of food supplies across the Woodberry Down Estate and surrounding areas of Hackney. </w:t>
      </w:r>
    </w:p>
    <w:p w14:paraId="4DB7CDAD" w14:textId="21A59365" w:rsidR="006D6E52" w:rsidRPr="00CE3F97" w:rsidRDefault="006D6E52" w:rsidP="00374F1B">
      <w:pPr>
        <w:rPr>
          <w:rFonts w:ascii="PublicaSansW00-Light" w:eastAsia="Times New Roman" w:hAnsi="PublicaSansW00-Light" w:cstheme="minorHAnsi"/>
          <w:color w:val="4472C4" w:themeColor="accent1"/>
          <w:lang w:eastAsia="en-GB"/>
        </w:rPr>
      </w:pPr>
    </w:p>
    <w:p w14:paraId="13D7D009" w14:textId="057F3193" w:rsidR="00F42BF7" w:rsidRPr="00CE3F97" w:rsidRDefault="00F42BF7" w:rsidP="00374F1B">
      <w:pPr>
        <w:rPr>
          <w:rFonts w:ascii="PublicaSansW00-Light" w:eastAsia="Times New Roman" w:hAnsi="PublicaSansW00-Light" w:cstheme="minorHAnsi"/>
          <w:color w:val="4472C4" w:themeColor="accent1"/>
          <w:lang w:eastAsia="en-GB"/>
        </w:rPr>
      </w:pPr>
      <w:r w:rsidRPr="00CE3F97">
        <w:rPr>
          <w:rFonts w:ascii="PublicaSansW00-Light" w:eastAsia="Times New Roman" w:hAnsi="PublicaSansW00-Ligh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3902F" wp14:editId="17EF29E7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24939" cy="0"/>
                <wp:effectExtent l="0" t="12700" r="1587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92124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50.8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" strokecolor="#4472c4 [3204]" strokeweight="1.5pt">
                <v:stroke joinstyle="miter"/>
              </v:line>
            </w:pict>
          </mc:Fallback>
        </mc:AlternateContent>
      </w:r>
    </w:p>
    <w:p w14:paraId="6F1A8E6F" w14:textId="7D659A5D" w:rsidR="0084577A" w:rsidRPr="00CE3F97" w:rsidRDefault="0084577A" w:rsidP="00374F1B">
      <w:pPr>
        <w:rPr>
          <w:rFonts w:ascii="Publica Sans Medium" w:eastAsia="Times New Roman" w:hAnsi="Publica Sans Medium" w:cstheme="minorHAnsi"/>
          <w:color w:val="4472C4" w:themeColor="accent1"/>
          <w:lang w:eastAsia="en-GB"/>
        </w:rPr>
      </w:pPr>
      <w:r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>When:</w:t>
      </w:r>
      <w:r w:rsidRPr="00CE3F97">
        <w:rPr>
          <w:rFonts w:ascii="Publica Sans Medium" w:eastAsia="Times New Roman" w:hAnsi="Publica Sans Medium" w:cstheme="minorHAnsi"/>
          <w:color w:val="4472C4" w:themeColor="accent1"/>
          <w:lang w:eastAsia="en-GB"/>
        </w:rPr>
        <w:t xml:space="preserve"> </w:t>
      </w:r>
    </w:p>
    <w:p w14:paraId="2352C835" w14:textId="19341334" w:rsidR="0084577A" w:rsidRPr="00CE3F97" w:rsidRDefault="0084577A" w:rsidP="00374F1B">
      <w:pPr>
        <w:rPr>
          <w:rFonts w:ascii="PublicaSansW00-Light" w:eastAsia="Times New Roman" w:hAnsi="PublicaSansW00-Light" w:cstheme="minorHAnsi"/>
          <w:lang w:eastAsia="en-GB"/>
        </w:rPr>
      </w:pPr>
    </w:p>
    <w:p w14:paraId="275A2E20" w14:textId="32F9455D" w:rsidR="0084577A" w:rsidRPr="007B2834" w:rsidRDefault="006D6E52" w:rsidP="00374F1B">
      <w:p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Monday </w:t>
      </w:r>
      <w:r w:rsidR="0084577A"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– Friday, </w:t>
      </w: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12:30 pm – 2 pm</w:t>
      </w:r>
      <w:r w:rsidR="0084577A"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.</w:t>
      </w: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 Courier volunteers to start their shift at the RCC at 12:30 pm. Collect shopping bags to then courier around the Woodberry Down estate and surrounding areas of Hackney to identified households that need food essentials delivered to them.</w:t>
      </w:r>
    </w:p>
    <w:p w14:paraId="7A2FBF2E" w14:textId="77777777" w:rsidR="00F42BF7" w:rsidRPr="00CE3F97" w:rsidRDefault="00F42BF7" w:rsidP="00374F1B">
      <w:pPr>
        <w:rPr>
          <w:rFonts w:ascii="PublicaSansW00-Light" w:eastAsia="Times New Roman" w:hAnsi="PublicaSansW00-Light" w:cstheme="minorHAnsi"/>
          <w:lang w:eastAsia="en-GB"/>
        </w:rPr>
      </w:pPr>
    </w:p>
    <w:p w14:paraId="06738894" w14:textId="14C63E8D" w:rsidR="0084577A" w:rsidRPr="00CE3F97" w:rsidRDefault="00F42BF7" w:rsidP="00374F1B">
      <w:pPr>
        <w:rPr>
          <w:rFonts w:ascii="PublicaSansW00-Light" w:eastAsia="Times New Roman" w:hAnsi="PublicaSansW00-Light" w:cstheme="minorHAnsi"/>
          <w:lang w:eastAsia="en-GB"/>
        </w:rPr>
      </w:pPr>
      <w:r w:rsidRPr="00CE3F97">
        <w:rPr>
          <w:rFonts w:ascii="PublicaSansW00-Light" w:eastAsia="Times New Roman" w:hAnsi="PublicaSansW00-Ligh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A5E00" wp14:editId="69D4D10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24939" cy="0"/>
                <wp:effectExtent l="0" t="1270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86F6B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50.8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" strokecolor="#4472c4 [3204]" strokeweight="1.5pt">
                <v:stroke joinstyle="miter"/>
              </v:line>
            </w:pict>
          </mc:Fallback>
        </mc:AlternateContent>
      </w:r>
    </w:p>
    <w:p w14:paraId="7025A8D2" w14:textId="77777777" w:rsidR="0084577A" w:rsidRPr="00CE3F97" w:rsidRDefault="0084577A" w:rsidP="00374F1B">
      <w:pPr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</w:pPr>
      <w:r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 xml:space="preserve">Requirements: </w:t>
      </w:r>
    </w:p>
    <w:p w14:paraId="46BE92CC" w14:textId="4A9D23F7" w:rsidR="0084577A" w:rsidRPr="00CE3F97" w:rsidRDefault="0084577A" w:rsidP="00374F1B">
      <w:pPr>
        <w:rPr>
          <w:rFonts w:ascii="PublicaSansW00-Light" w:eastAsia="Times New Roman" w:hAnsi="PublicaSansW00-Light" w:cstheme="minorHAnsi"/>
          <w:b/>
          <w:bCs/>
          <w:lang w:eastAsia="en-GB"/>
        </w:rPr>
      </w:pPr>
    </w:p>
    <w:p w14:paraId="77B5E7A9" w14:textId="42519225" w:rsidR="0084577A" w:rsidRPr="007B2834" w:rsidRDefault="0084577A" w:rsidP="0084577A">
      <w:pPr>
        <w:pStyle w:val="ListParagraph"/>
        <w:numPr>
          <w:ilvl w:val="0"/>
          <w:numId w:val="3"/>
        </w:num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Update to date DBS check</w:t>
      </w:r>
    </w:p>
    <w:p w14:paraId="05FEDDCE" w14:textId="13AE783D" w:rsidR="0084577A" w:rsidRPr="007B2834" w:rsidRDefault="0084577A" w:rsidP="0084577A">
      <w:pPr>
        <w:pStyle w:val="ListParagraph"/>
        <w:numPr>
          <w:ilvl w:val="0"/>
          <w:numId w:val="3"/>
        </w:num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Own vehicle (bike, scooter, motorbike, car, van). </w:t>
      </w:r>
      <w:r w:rsidRPr="007B2834">
        <w:rPr>
          <w:rFonts w:ascii="PublicaSansW00-Light" w:eastAsia="Times New Roman" w:hAnsi="PublicaSansW00-Light" w:cstheme="minorHAnsi"/>
          <w:b/>
          <w:bCs/>
          <w:i/>
          <w:iCs/>
          <w:color w:val="473F4A"/>
          <w:lang w:eastAsia="en-GB"/>
        </w:rPr>
        <w:t xml:space="preserve">Please be aware that Monday is our busiest day, and we ideally would need a volunteer with their own car or van to deliver </w:t>
      </w:r>
    </w:p>
    <w:p w14:paraId="236E3803" w14:textId="06CAF203" w:rsidR="003A299B" w:rsidRPr="007B2834" w:rsidRDefault="00F42BF7" w:rsidP="0084577A">
      <w:pPr>
        <w:pStyle w:val="ListParagraph"/>
        <w:numPr>
          <w:ilvl w:val="0"/>
          <w:numId w:val="3"/>
        </w:num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Full, clean driving licence</w:t>
      </w:r>
    </w:p>
    <w:p w14:paraId="2BF9E72F" w14:textId="145F4C10" w:rsidR="0084577A" w:rsidRPr="007B2834" w:rsidRDefault="0084577A" w:rsidP="0084577A">
      <w:pPr>
        <w:pStyle w:val="ListParagraph"/>
        <w:numPr>
          <w:ilvl w:val="0"/>
          <w:numId w:val="3"/>
        </w:num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To be 21 years or older</w:t>
      </w:r>
    </w:p>
    <w:p w14:paraId="04716A43" w14:textId="668D69F1" w:rsidR="00C459B4" w:rsidRPr="007B2834" w:rsidRDefault="0084577A" w:rsidP="00C459B4">
      <w:pPr>
        <w:pStyle w:val="ListParagraph"/>
        <w:numPr>
          <w:ilvl w:val="0"/>
          <w:numId w:val="3"/>
        </w:num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lastRenderedPageBreak/>
        <w:t>To preferably have their own courier bag (especially for those who have bike</w:t>
      </w:r>
    </w:p>
    <w:p w14:paraId="483CAE89" w14:textId="77777777" w:rsidR="00F42BF7" w:rsidRPr="00CE3F97" w:rsidRDefault="00F42BF7" w:rsidP="00F42BF7">
      <w:pPr>
        <w:pStyle w:val="ListParagraph"/>
        <w:rPr>
          <w:rFonts w:ascii="PublicaSansW00-Light" w:eastAsia="Times New Roman" w:hAnsi="PublicaSansW00-Light" w:cstheme="minorHAnsi"/>
          <w:lang w:eastAsia="en-GB"/>
        </w:rPr>
      </w:pPr>
    </w:p>
    <w:p w14:paraId="1872B75B" w14:textId="77777777" w:rsidR="00C459B4" w:rsidRPr="00CE3F97" w:rsidRDefault="00955C80" w:rsidP="00C459B4">
      <w:pPr>
        <w:pStyle w:val="ListParagraph"/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</w:pPr>
      <w:r w:rsidRPr="00CE3F97">
        <w:rPr>
          <w:rFonts w:ascii="PublicaSansW00-Light" w:hAnsi="PublicaSansW00-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CB4A5" wp14:editId="6F9AE16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24939" cy="0"/>
                <wp:effectExtent l="0" t="12700" r="1587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01C3A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50.8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" strokecolor="#4472c4 [3204]" strokeweight="1.5pt">
                <v:stroke joinstyle="miter"/>
              </v:line>
            </w:pict>
          </mc:Fallback>
        </mc:AlternateContent>
      </w:r>
    </w:p>
    <w:p w14:paraId="579E4BB1" w14:textId="1E4A0371" w:rsidR="000465B1" w:rsidRPr="00CE3F97" w:rsidRDefault="000465B1" w:rsidP="00C459B4">
      <w:pPr>
        <w:rPr>
          <w:rFonts w:ascii="Publica Sans Medium" w:eastAsia="Times New Roman" w:hAnsi="Publica Sans Medium" w:cstheme="minorHAnsi"/>
          <w:color w:val="4472C4" w:themeColor="accent1"/>
          <w:lang w:eastAsia="en-GB"/>
        </w:rPr>
      </w:pPr>
      <w:r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 xml:space="preserve">About </w:t>
      </w:r>
      <w:r w:rsidR="00663EA0"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>Manor House Development Trust</w:t>
      </w:r>
    </w:p>
    <w:p w14:paraId="746D6C92" w14:textId="0CB1DEE2" w:rsidR="00663EA0" w:rsidRPr="00CE3F97" w:rsidRDefault="00663EA0" w:rsidP="000465B1">
      <w:pPr>
        <w:rPr>
          <w:rFonts w:ascii="PublicaSansW00-Light" w:eastAsia="Times New Roman" w:hAnsi="PublicaSansW00-Light" w:cstheme="minorHAnsi"/>
          <w:b/>
          <w:bCs/>
          <w:color w:val="7BA6D6"/>
          <w:lang w:eastAsia="en-GB"/>
        </w:rPr>
      </w:pPr>
    </w:p>
    <w:p w14:paraId="47FAF826" w14:textId="73D99FE8" w:rsidR="00B60C3E" w:rsidRDefault="00B60C3E" w:rsidP="00663EA0">
      <w:pPr>
        <w:rPr>
          <w:rFonts w:ascii="PublicaSansW00-Light" w:hAnsi="PublicaSansW00-Light" w:cs="Arial"/>
        </w:rPr>
      </w:pPr>
      <w:r>
        <w:rPr>
          <w:rFonts w:ascii="PublicaSansW00-Light" w:hAnsi="PublicaSansW00-Light" w:cs="Arial"/>
        </w:rPr>
        <w:t>The Redmond Community Centre is a social hub for residents of Woodberry Down, North London. That provides a space for projects that concentrate on well-being, education</w:t>
      </w:r>
      <w:r w:rsidR="006E4631">
        <w:rPr>
          <w:rFonts w:ascii="PublicaSansW00-Light" w:hAnsi="PublicaSansW00-Light" w:cs="Arial"/>
        </w:rPr>
        <w:t>,</w:t>
      </w:r>
      <w:r>
        <w:rPr>
          <w:rFonts w:ascii="PublicaSansW00-Light" w:hAnsi="PublicaSansW00-Light" w:cs="Arial"/>
        </w:rPr>
        <w:t xml:space="preserve"> and </w:t>
      </w:r>
      <w:r w:rsidR="006E4631">
        <w:rPr>
          <w:rFonts w:ascii="PublicaSansW00-Light" w:hAnsi="PublicaSansW00-Light" w:cs="Arial"/>
        </w:rPr>
        <w:t>building networks</w:t>
      </w:r>
      <w:r>
        <w:rPr>
          <w:rFonts w:ascii="PublicaSansW00-Light" w:hAnsi="PublicaSansW00-Light" w:cs="Arial"/>
        </w:rPr>
        <w:t xml:space="preserve"> for people from all backgrounds to access, delivered by locally based facilitators.  </w:t>
      </w:r>
    </w:p>
    <w:p w14:paraId="047DFB94" w14:textId="77777777" w:rsidR="00B60C3E" w:rsidRDefault="00B60C3E" w:rsidP="00663EA0">
      <w:pPr>
        <w:rPr>
          <w:rFonts w:ascii="PublicaSansW00-Light" w:hAnsi="PublicaSansW00-Light" w:cs="Arial"/>
        </w:rPr>
      </w:pPr>
    </w:p>
    <w:p w14:paraId="6EBAF493" w14:textId="2B8BF127" w:rsidR="000465B1" w:rsidRPr="00CE3F97" w:rsidRDefault="00B60C3E" w:rsidP="00663EA0">
      <w:pPr>
        <w:rPr>
          <w:rFonts w:ascii="PublicaSansW00-Light" w:hAnsi="PublicaSansW00-Light" w:cs="Arial"/>
        </w:rPr>
      </w:pPr>
      <w:r>
        <w:rPr>
          <w:rFonts w:ascii="PublicaSansW00-Light" w:hAnsi="PublicaSansW00-Light" w:cs="Arial"/>
        </w:rPr>
        <w:t xml:space="preserve">The RCC, is managed by </w:t>
      </w:r>
      <w:r w:rsidR="00663EA0" w:rsidRPr="00CE3F97">
        <w:rPr>
          <w:rFonts w:ascii="PublicaSansW00-Light" w:hAnsi="PublicaSansW00-Light" w:cs="Arial"/>
        </w:rPr>
        <w:t>Manor House Development Trust</w:t>
      </w:r>
      <w:r>
        <w:rPr>
          <w:rFonts w:ascii="PublicaSansW00-Light" w:hAnsi="PublicaSansW00-Light" w:cs="Arial"/>
        </w:rPr>
        <w:t>.</w:t>
      </w:r>
      <w:r w:rsidR="00663EA0" w:rsidRPr="00CE3F97">
        <w:rPr>
          <w:rFonts w:ascii="PublicaSansW00-Light" w:hAnsi="PublicaSansW00-Light" w:cs="Arial"/>
        </w:rPr>
        <w:t xml:space="preserve"> </w:t>
      </w:r>
      <w:r>
        <w:rPr>
          <w:rFonts w:ascii="PublicaSansW00-Light" w:hAnsi="PublicaSansW00-Light" w:cs="Arial"/>
        </w:rPr>
        <w:t>A</w:t>
      </w:r>
      <w:r w:rsidR="00663EA0" w:rsidRPr="00CE3F97">
        <w:rPr>
          <w:rFonts w:ascii="PublicaSansW00-Light" w:hAnsi="PublicaSansW00-Light" w:cs="Arial"/>
        </w:rPr>
        <w:t xml:space="preserve"> resident-led charity providing community programs and services in Woodberry Down. </w:t>
      </w:r>
      <w:r w:rsidR="006E4631">
        <w:rPr>
          <w:rFonts w:ascii="PublicaSansW00-Light" w:hAnsi="PublicaSansW00-Light" w:cs="Arial"/>
        </w:rPr>
        <w:t>Their</w:t>
      </w:r>
      <w:r w:rsidR="00663EA0" w:rsidRPr="00CE3F97">
        <w:rPr>
          <w:rFonts w:ascii="PublicaSansW00-Light" w:hAnsi="PublicaSansW00-Light" w:cs="Arial"/>
        </w:rPr>
        <w:t xml:space="preserve"> vision is to create a resilient, happy community.</w:t>
      </w:r>
    </w:p>
    <w:p w14:paraId="44C0A4D1" w14:textId="2382C1FF" w:rsidR="009E50A3" w:rsidRPr="00CE3F97" w:rsidRDefault="00EA1771">
      <w:pPr>
        <w:rPr>
          <w:rFonts w:ascii="PublicaSansW00-Light" w:hAnsi="PublicaSansW00-Light" w:cstheme="minorHAnsi"/>
        </w:rPr>
      </w:pPr>
    </w:p>
    <w:p w14:paraId="4DD7B766" w14:textId="7949C416" w:rsidR="00E56557" w:rsidRPr="00CE3F97" w:rsidRDefault="006127A7" w:rsidP="00E56557">
      <w:pPr>
        <w:rPr>
          <w:rFonts w:ascii="PublicaSansW00-Light" w:eastAsia="Times New Roman" w:hAnsi="PublicaSansW00-Light" w:cstheme="minorHAnsi"/>
          <w:lang w:eastAsia="en-GB"/>
        </w:rPr>
      </w:pPr>
      <w:r w:rsidRPr="00CE3F97">
        <w:rPr>
          <w:rFonts w:ascii="PublicaSansW00-Light" w:eastAsia="Times New Roman" w:hAnsi="PublicaSansW00-Ligh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56A33" wp14:editId="6FBEF3E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24939" cy="0"/>
                <wp:effectExtent l="0" t="12700" r="1587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62C3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50.8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" strokecolor="#4472c4 [3204]" strokeweight="1.5pt">
                <v:stroke joinstyle="miter"/>
              </v:line>
            </w:pict>
          </mc:Fallback>
        </mc:AlternateContent>
      </w:r>
      <w:r w:rsidR="00CC7DAE" w:rsidRPr="00CE3F97">
        <w:rPr>
          <w:rFonts w:ascii="PublicaSansW00-Light" w:eastAsia="Times New Roman" w:hAnsi="PublicaSansW00-Light" w:cstheme="minorHAnsi"/>
          <w:lang w:eastAsia="en-GB"/>
        </w:rPr>
        <w:t xml:space="preserve"> </w:t>
      </w:r>
    </w:p>
    <w:p w14:paraId="5449A47A" w14:textId="7B4FD041" w:rsidR="00E56557" w:rsidRPr="00CE3F97" w:rsidRDefault="00C459B4" w:rsidP="00E56557">
      <w:pPr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</w:pPr>
      <w:r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>Essential volunteer attributes</w:t>
      </w:r>
      <w:r w:rsidR="00E56557"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>:</w:t>
      </w:r>
    </w:p>
    <w:p w14:paraId="7D008CCE" w14:textId="77777777" w:rsidR="00E56557" w:rsidRPr="00CE3F97" w:rsidRDefault="00E56557" w:rsidP="00E56557">
      <w:pPr>
        <w:rPr>
          <w:rFonts w:ascii="PublicaSansW00-Light" w:eastAsia="Times New Roman" w:hAnsi="PublicaSansW00-Light" w:cstheme="minorHAnsi"/>
          <w:b/>
          <w:bCs/>
          <w:color w:val="4472C4" w:themeColor="accent1"/>
          <w:lang w:eastAsia="en-GB"/>
        </w:rPr>
      </w:pPr>
    </w:p>
    <w:p w14:paraId="7B419EA3" w14:textId="68386018" w:rsidR="00E56557" w:rsidRPr="007B2834" w:rsidRDefault="00027615" w:rsidP="00E56557">
      <w:pPr>
        <w:pStyle w:val="ListParagraph"/>
        <w:numPr>
          <w:ilvl w:val="0"/>
          <w:numId w:val="2"/>
        </w:numPr>
        <w:rPr>
          <w:rFonts w:ascii="PublicaSansW00-Light" w:eastAsia="Times New Roman" w:hAnsi="PublicaSansW00-Light" w:cstheme="minorHAnsi"/>
          <w:b/>
          <w:bCs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To be </w:t>
      </w:r>
      <w:r w:rsidR="00C459B4"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punctual</w:t>
      </w:r>
    </w:p>
    <w:p w14:paraId="21D1CD3E" w14:textId="3F9D3BC3" w:rsidR="00E56557" w:rsidRPr="007B2834" w:rsidRDefault="00027615" w:rsidP="00E56557">
      <w:pPr>
        <w:pStyle w:val="ListParagraph"/>
        <w:numPr>
          <w:ilvl w:val="0"/>
          <w:numId w:val="2"/>
        </w:numPr>
        <w:rPr>
          <w:rFonts w:ascii="PublicaSansW00-Light" w:eastAsia="Times New Roman" w:hAnsi="PublicaSansW00-Light" w:cstheme="minorHAnsi"/>
          <w:b/>
          <w:bCs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Friendly, and outgoing personality and is happy to chat with recipients who receive our food deliveries  </w:t>
      </w:r>
    </w:p>
    <w:p w14:paraId="1DD2F8B1" w14:textId="77777777" w:rsidR="00027615" w:rsidRPr="007B2834" w:rsidRDefault="00027615" w:rsidP="00E56557">
      <w:pPr>
        <w:pStyle w:val="ListParagraph"/>
        <w:numPr>
          <w:ilvl w:val="0"/>
          <w:numId w:val="2"/>
        </w:numPr>
        <w:rPr>
          <w:rFonts w:ascii="PublicaSansW00-Light" w:eastAsia="Times New Roman" w:hAnsi="PublicaSansW00-Light" w:cstheme="minorHAnsi"/>
          <w:b/>
          <w:bCs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Confident with directions</w:t>
      </w:r>
    </w:p>
    <w:p w14:paraId="1B862487" w14:textId="39E25E21" w:rsidR="00E56557" w:rsidRPr="007B2834" w:rsidRDefault="00BC6225" w:rsidP="00E56557">
      <w:pPr>
        <w:pStyle w:val="ListParagraph"/>
        <w:numPr>
          <w:ilvl w:val="0"/>
          <w:numId w:val="2"/>
        </w:numPr>
        <w:rPr>
          <w:rFonts w:ascii="PublicaSansW00-Light" w:eastAsia="Times New Roman" w:hAnsi="PublicaSansW00-Light" w:cstheme="minorHAnsi"/>
          <w:b/>
          <w:bCs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To work well and to be adaptable within a team </w:t>
      </w:r>
      <w:r w:rsidR="00027615"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 </w:t>
      </w:r>
    </w:p>
    <w:p w14:paraId="60B5B09E" w14:textId="77777777" w:rsidR="000465B1" w:rsidRPr="00CE3F97" w:rsidRDefault="000465B1" w:rsidP="000465B1">
      <w:pPr>
        <w:rPr>
          <w:rFonts w:ascii="PublicaSansW00-Light" w:eastAsia="Times New Roman" w:hAnsi="PublicaSansW00-Light" w:cstheme="minorHAnsi"/>
          <w:lang w:eastAsia="en-GB"/>
        </w:rPr>
      </w:pPr>
    </w:p>
    <w:p w14:paraId="0EBD0204" w14:textId="04031758" w:rsidR="006127A7" w:rsidRPr="00CE3F97" w:rsidRDefault="006127A7" w:rsidP="00E56557">
      <w:pPr>
        <w:rPr>
          <w:rFonts w:ascii="PublicaSansW00-Light" w:eastAsia="Times New Roman" w:hAnsi="PublicaSansW00-Light" w:cstheme="minorHAnsi"/>
          <w:color w:val="4472C4" w:themeColor="accent1"/>
          <w:lang w:eastAsia="en-GB"/>
        </w:rPr>
      </w:pPr>
      <w:r w:rsidRPr="00CE3F97">
        <w:rPr>
          <w:rFonts w:ascii="PublicaSansW00-Light" w:eastAsia="Times New Roman" w:hAnsi="PublicaSansW00-Ligh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32DD0" wp14:editId="602149CB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24939" cy="0"/>
                <wp:effectExtent l="0" t="1270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D5B76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50.8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" strokecolor="#4472c4 [3204]" strokeweight="1.5pt">
                <v:stroke joinstyle="miter"/>
              </v:line>
            </w:pict>
          </mc:Fallback>
        </mc:AlternateContent>
      </w:r>
    </w:p>
    <w:p w14:paraId="235E1426" w14:textId="6AAD204C" w:rsidR="00E56557" w:rsidRPr="00CE3F97" w:rsidRDefault="00E56557" w:rsidP="00E56557">
      <w:pPr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</w:pPr>
      <w:r w:rsidRPr="00CE3F97">
        <w:rPr>
          <w:rFonts w:ascii="Publica Sans Medium" w:eastAsia="Times New Roman" w:hAnsi="Publica Sans Medium" w:cstheme="minorHAnsi"/>
          <w:b/>
          <w:bCs/>
          <w:color w:val="4472C4" w:themeColor="accent1"/>
          <w:lang w:eastAsia="en-GB"/>
        </w:rPr>
        <w:t>General conditions:</w:t>
      </w:r>
    </w:p>
    <w:p w14:paraId="5DEADBB9" w14:textId="77777777" w:rsidR="00E56557" w:rsidRPr="00CE3F97" w:rsidRDefault="00E56557" w:rsidP="00E56557">
      <w:pPr>
        <w:rPr>
          <w:rFonts w:ascii="PublicaSansW00-Light" w:eastAsia="Times New Roman" w:hAnsi="PublicaSansW00-Light" w:cstheme="minorHAnsi"/>
          <w:lang w:eastAsia="en-GB"/>
        </w:rPr>
      </w:pPr>
    </w:p>
    <w:p w14:paraId="6FDA6515" w14:textId="77777777" w:rsidR="000A28F3" w:rsidRPr="007B2834" w:rsidRDefault="00E56557" w:rsidP="00E56557">
      <w:p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 xml:space="preserve">We comply with the Manor House Development Trust Health and Safety management system. </w:t>
      </w:r>
    </w:p>
    <w:p w14:paraId="3E422A55" w14:textId="77777777" w:rsidR="000A28F3" w:rsidRPr="007B2834" w:rsidRDefault="000A28F3" w:rsidP="00E56557">
      <w:pPr>
        <w:rPr>
          <w:rFonts w:ascii="PublicaSansW00-Light" w:eastAsia="Times New Roman" w:hAnsi="PublicaSansW00-Light" w:cstheme="minorHAnsi"/>
          <w:color w:val="473F4A"/>
          <w:lang w:eastAsia="en-GB"/>
        </w:rPr>
      </w:pPr>
    </w:p>
    <w:p w14:paraId="1AA5FAB2" w14:textId="503701D1" w:rsidR="004108EF" w:rsidRPr="007B2834" w:rsidRDefault="00E56557" w:rsidP="004108EF">
      <w:pPr>
        <w:rPr>
          <w:rFonts w:ascii="PublicaSansW00-Light" w:eastAsia="Times New Roman" w:hAnsi="PublicaSansW00-Light" w:cstheme="minorHAnsi"/>
          <w:color w:val="473F4A"/>
          <w:lang w:eastAsia="en-GB"/>
        </w:rPr>
      </w:pPr>
      <w:r w:rsidRPr="007B2834">
        <w:rPr>
          <w:rFonts w:ascii="PublicaSansW00-Light" w:eastAsia="Times New Roman" w:hAnsi="PublicaSansW00-Light" w:cstheme="minorHAnsi"/>
          <w:color w:val="473F4A"/>
          <w:lang w:eastAsia="en-GB"/>
        </w:rPr>
        <w:t>We demonstrate skill, knowledge and behaviour to work with people from all different social, cultural and economic backgrounds in a respectful way. In all activities, our volunteers are guided by the Fundamental Principles of Manor House Development Trust.</w:t>
      </w:r>
    </w:p>
    <w:p w14:paraId="04289FFD" w14:textId="77777777" w:rsidR="00E56557" w:rsidRPr="00CE3F97" w:rsidRDefault="00E56557" w:rsidP="00E56557">
      <w:pPr>
        <w:rPr>
          <w:rFonts w:ascii="PublicaSansW00-Light" w:eastAsia="Times New Roman" w:hAnsi="PublicaSansW00-Light" w:cstheme="minorHAnsi"/>
          <w:lang w:eastAsia="en-GB"/>
        </w:rPr>
      </w:pPr>
    </w:p>
    <w:p w14:paraId="12762655" w14:textId="49CDCBBC" w:rsidR="00CC7DAE" w:rsidRPr="00CE3F97" w:rsidRDefault="00660924">
      <w:pPr>
        <w:rPr>
          <w:rFonts w:ascii="PublicaSansW00-Light" w:hAnsi="PublicaSansW00-Light" w:cstheme="minorHAnsi"/>
        </w:rPr>
      </w:pPr>
      <w:r w:rsidRPr="00CE3F97">
        <w:rPr>
          <w:rFonts w:ascii="PublicaSansW00-Light" w:eastAsia="Times New Roman" w:hAnsi="PublicaSansW00-Light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6477" wp14:editId="275ED63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24939" cy="0"/>
                <wp:effectExtent l="0" t="1270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3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33650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pt" to="450.8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" strokecolor="#4472c4 [3204]" strokeweight="1.5pt">
                <v:stroke joinstyle="miter"/>
              </v:line>
            </w:pict>
          </mc:Fallback>
        </mc:AlternateContent>
      </w:r>
    </w:p>
    <w:p w14:paraId="770DC150" w14:textId="091F9E9C" w:rsidR="00660924" w:rsidRPr="00CE3F97" w:rsidRDefault="00660924">
      <w:pPr>
        <w:rPr>
          <w:rFonts w:ascii="Publica Sans Medium" w:hAnsi="Publica Sans Medium" w:cstheme="minorHAnsi"/>
          <w:b/>
          <w:bCs/>
          <w:color w:val="4472C4" w:themeColor="accent1"/>
        </w:rPr>
      </w:pPr>
      <w:r w:rsidRPr="00CE3F97">
        <w:rPr>
          <w:rFonts w:ascii="Publica Sans Medium" w:hAnsi="Publica Sans Medium" w:cstheme="minorHAnsi"/>
          <w:b/>
          <w:bCs/>
          <w:color w:val="4472C4" w:themeColor="accent1"/>
        </w:rPr>
        <w:t>Volunteer health and safety:</w:t>
      </w:r>
    </w:p>
    <w:p w14:paraId="1D14786D" w14:textId="355CB874" w:rsidR="00660924" w:rsidRPr="00CE3F97" w:rsidRDefault="00660924">
      <w:pPr>
        <w:rPr>
          <w:rFonts w:ascii="PublicaSansW00-Light" w:hAnsi="PublicaSansW00-Light" w:cstheme="minorHAnsi"/>
          <w:b/>
          <w:bCs/>
        </w:rPr>
      </w:pPr>
    </w:p>
    <w:p w14:paraId="411CFF3A" w14:textId="0D069D8C" w:rsidR="00660924" w:rsidRPr="007B2834" w:rsidRDefault="00660924">
      <w:pPr>
        <w:rPr>
          <w:rFonts w:ascii="PublicaSansW00-Light" w:hAnsi="PublicaSansW00-Light" w:cstheme="minorHAnsi"/>
          <w:color w:val="473F4A"/>
        </w:rPr>
      </w:pPr>
      <w:r w:rsidRPr="007B2834">
        <w:rPr>
          <w:rFonts w:ascii="PublicaSansW00-Light" w:hAnsi="PublicaSansW00-Light" w:cstheme="minorHAnsi"/>
          <w:color w:val="473F4A"/>
        </w:rPr>
        <w:t xml:space="preserve">Your safety is our top priority, we follow the most up to UK Government health and safety COVID-19 guidelines to ensure that our </w:t>
      </w:r>
      <w:r w:rsidR="00565780" w:rsidRPr="007B2834">
        <w:rPr>
          <w:rFonts w:ascii="PublicaSansW00-Light" w:hAnsi="PublicaSansW00-Light" w:cstheme="minorHAnsi"/>
          <w:color w:val="473F4A"/>
        </w:rPr>
        <w:t>front-line</w:t>
      </w:r>
      <w:r w:rsidRPr="007B2834">
        <w:rPr>
          <w:rFonts w:ascii="PublicaSansW00-Light" w:hAnsi="PublicaSansW00-Light" w:cstheme="minorHAnsi"/>
          <w:color w:val="473F4A"/>
        </w:rPr>
        <w:t xml:space="preserve"> team is protected. </w:t>
      </w:r>
    </w:p>
    <w:p w14:paraId="03AA0287" w14:textId="2C2FA5F9" w:rsidR="00660924" w:rsidRPr="00CE3F97" w:rsidRDefault="00660924">
      <w:pPr>
        <w:rPr>
          <w:rFonts w:ascii="PublicaSansW00-Light" w:hAnsi="PublicaSansW00-Light" w:cstheme="minorHAnsi"/>
        </w:rPr>
      </w:pPr>
    </w:p>
    <w:p w14:paraId="3AFF0C63" w14:textId="77777777" w:rsidR="00660924" w:rsidRPr="00CE3F97" w:rsidRDefault="00660924">
      <w:pPr>
        <w:rPr>
          <w:rFonts w:ascii="PublicaSansW00-Light" w:hAnsi="PublicaSansW00-Light" w:cstheme="minorHAnsi"/>
        </w:rPr>
      </w:pPr>
    </w:p>
    <w:sectPr w:rsidR="00660924" w:rsidRPr="00CE3F97" w:rsidSect="008144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CF12" w14:textId="77777777" w:rsidR="00EA1771" w:rsidRDefault="00EA1771" w:rsidP="006127A7">
      <w:r>
        <w:separator/>
      </w:r>
    </w:p>
  </w:endnote>
  <w:endnote w:type="continuationSeparator" w:id="0">
    <w:p w14:paraId="692BD9FB" w14:textId="77777777" w:rsidR="00EA1771" w:rsidRDefault="00EA1771" w:rsidP="0061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ublicaSansW00-Light">
    <w:panose1 w:val="01000000000000000000"/>
    <w:charset w:val="00"/>
    <w:family w:val="auto"/>
    <w:pitch w:val="variable"/>
    <w:sig w:usb0="A0000027" w:usb1="00000003" w:usb2="00000000" w:usb3="00000000" w:csb0="00000001" w:csb1="00000000"/>
  </w:font>
  <w:font w:name="Publica Sans Medium">
    <w:panose1 w:val="00000600000000000000"/>
    <w:charset w:val="4D"/>
    <w:family w:val="auto"/>
    <w:notTrueType/>
    <w:pitch w:val="variable"/>
    <w:sig w:usb0="A10004E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EA874" w14:textId="77777777" w:rsidR="00EA1771" w:rsidRDefault="00EA1771" w:rsidP="006127A7">
      <w:r>
        <w:separator/>
      </w:r>
    </w:p>
  </w:footnote>
  <w:footnote w:type="continuationSeparator" w:id="0">
    <w:p w14:paraId="5BB9CA2E" w14:textId="77777777" w:rsidR="00EA1771" w:rsidRDefault="00EA1771" w:rsidP="0061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219DE"/>
    <w:multiLevelType w:val="hybridMultilevel"/>
    <w:tmpl w:val="1908A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96E2F"/>
    <w:multiLevelType w:val="hybridMultilevel"/>
    <w:tmpl w:val="7B6C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47068"/>
    <w:multiLevelType w:val="hybridMultilevel"/>
    <w:tmpl w:val="3ECA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AE"/>
    <w:rsid w:val="00027615"/>
    <w:rsid w:val="000465B1"/>
    <w:rsid w:val="000A28F3"/>
    <w:rsid w:val="000B4066"/>
    <w:rsid w:val="00374F1B"/>
    <w:rsid w:val="00375D0A"/>
    <w:rsid w:val="003A299B"/>
    <w:rsid w:val="004108EF"/>
    <w:rsid w:val="004C203B"/>
    <w:rsid w:val="00565780"/>
    <w:rsid w:val="006127A7"/>
    <w:rsid w:val="00660924"/>
    <w:rsid w:val="00663EA0"/>
    <w:rsid w:val="006D6E52"/>
    <w:rsid w:val="006E4631"/>
    <w:rsid w:val="00705C15"/>
    <w:rsid w:val="007B2834"/>
    <w:rsid w:val="008144B5"/>
    <w:rsid w:val="0084577A"/>
    <w:rsid w:val="00922838"/>
    <w:rsid w:val="00955C80"/>
    <w:rsid w:val="00B507AE"/>
    <w:rsid w:val="00B60C3E"/>
    <w:rsid w:val="00BC6225"/>
    <w:rsid w:val="00C459B4"/>
    <w:rsid w:val="00CC7DAE"/>
    <w:rsid w:val="00CE3F97"/>
    <w:rsid w:val="00E56557"/>
    <w:rsid w:val="00EA1771"/>
    <w:rsid w:val="00F4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8353"/>
  <w15:chartTrackingRefBased/>
  <w15:docId w15:val="{255CD5E3-B6FE-EF46-8D8A-CA495DC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5C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DAE"/>
    <w:pPr>
      <w:ind w:left="720"/>
      <w:contextualSpacing/>
    </w:pPr>
  </w:style>
  <w:style w:type="table" w:styleId="TableGrid">
    <w:name w:val="Table Grid"/>
    <w:basedOn w:val="TableNormal"/>
    <w:uiPriority w:val="39"/>
    <w:rsid w:val="00612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A7"/>
  </w:style>
  <w:style w:type="paragraph" w:styleId="Footer">
    <w:name w:val="footer"/>
    <w:basedOn w:val="Normal"/>
    <w:link w:val="FooterChar"/>
    <w:uiPriority w:val="99"/>
    <w:unhideWhenUsed/>
    <w:rsid w:val="00612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A7"/>
  </w:style>
  <w:style w:type="character" w:styleId="Hyperlink">
    <w:name w:val="Hyperlink"/>
    <w:basedOn w:val="DefaultParagraphFont"/>
    <w:uiPriority w:val="99"/>
    <w:unhideWhenUsed/>
    <w:rsid w:val="00410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8E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5C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55C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Arnold</dc:creator>
  <cp:keywords/>
  <dc:description/>
  <cp:lastModifiedBy>Charlotte Arnold</cp:lastModifiedBy>
  <cp:revision>10</cp:revision>
  <dcterms:created xsi:type="dcterms:W3CDTF">2020-11-04T11:53:00Z</dcterms:created>
  <dcterms:modified xsi:type="dcterms:W3CDTF">2020-11-05T10:44:00Z</dcterms:modified>
</cp:coreProperties>
</file>